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A741DA" w:rsidP="000A1C5E">
      <w:pPr>
        <w:pStyle w:val="Titolocopertina"/>
        <w:rPr>
          <w:rFonts w:ascii="Calibri" w:hAnsi="Calibri"/>
          <w:kern w:val="32"/>
        </w:rPr>
      </w:pPr>
      <w:r>
        <w:rPr>
          <w:rFonts w:ascii="Calibri" w:hAnsi="Calibri"/>
          <w:kern w:val="32"/>
        </w:rPr>
        <w:t>ALLEGATO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741DA" w:rsidP="00123085">
      <w:pPr>
        <w:jc w:val="both"/>
        <w:rPr>
          <w:rStyle w:val="BLOCKBOLD"/>
          <w:rFonts w:ascii="Calibri" w:hAnsi="Calibri"/>
          <w:color w:val="0000FF"/>
        </w:rPr>
      </w:pPr>
      <w:r w:rsidRPr="00A741DA">
        <w:rPr>
          <w:rStyle w:val="BLOCKBOLD"/>
          <w:rFonts w:ascii="Calibri" w:hAnsi="Calibri"/>
        </w:rPr>
        <w:t>Affidamento diretto su MEPA (ex art. 36, comma 2, lettera a) e comma 6 - D.Lgs. 50/2016)</w:t>
      </w:r>
      <w:r>
        <w:rPr>
          <w:rStyle w:val="BLOCKBOLD"/>
          <w:rFonts w:ascii="Calibri" w:hAnsi="Calibri"/>
        </w:rPr>
        <w:t xml:space="preserve"> </w:t>
      </w:r>
      <w:r w:rsidR="00271848" w:rsidRPr="00271848">
        <w:rPr>
          <w:rStyle w:val="BLOCKBOLD"/>
          <w:rFonts w:ascii="Calibri" w:hAnsi="Calibri"/>
        </w:rPr>
        <w:t>Corso di aggiornamento sulla corporate governance</w:t>
      </w:r>
      <w:r w:rsidR="00271848">
        <w:rPr>
          <w:rStyle w:val="BLOCKBOLD"/>
          <w:rFonts w:ascii="Calibri" w:hAnsi="Calibri"/>
        </w:rPr>
        <w:t xml:space="preserve"> </w:t>
      </w:r>
      <w:r w:rsidR="00D27284" w:rsidRPr="00D27284">
        <w:rPr>
          <w:rStyle w:val="BLOCKBOLD"/>
          <w:rFonts w:ascii="Calibri" w:hAnsi="Calibri"/>
        </w:rPr>
        <w:t>-</w:t>
      </w:r>
      <w:r w:rsidR="00271848"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bis) del </w:t>
      </w:r>
      <w:proofErr w:type="spellStart"/>
      <w:proofErr w:type="gramStart"/>
      <w:r w:rsidR="00CB0CA8" w:rsidRPr="00F82D06">
        <w:rPr>
          <w:rFonts w:ascii="Calibri" w:hAnsi="Calibri"/>
        </w:rPr>
        <w:t>D.</w:t>
      </w:r>
      <w:r w:rsidR="00A741DA">
        <w:rPr>
          <w:rFonts w:ascii="Calibri" w:hAnsi="Calibri"/>
        </w:rPr>
        <w:t>L</w:t>
      </w:r>
      <w:r w:rsidR="00CB0CA8" w:rsidRPr="00F82D06">
        <w:rPr>
          <w:rFonts w:ascii="Calibri" w:hAnsi="Calibri"/>
        </w:rPr>
        <w:t>gs</w:t>
      </w:r>
      <w:proofErr w:type="gramEnd"/>
      <w:r w:rsidR="00CB0CA8" w:rsidRPr="00F82D06">
        <w:rPr>
          <w:rFonts w:ascii="Calibri" w:hAnsi="Calibri"/>
        </w:rPr>
        <w:t>.</w:t>
      </w:r>
      <w:proofErr w:type="spellEnd"/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adottato misure di carattere tecnico o organizzativo e relativi al personale idonei a prevenire </w:t>
      </w:r>
      <w:bookmarkStart w:id="0" w:name="_GoBack"/>
      <w:bookmarkEnd w:id="0"/>
      <w:r w:rsidRPr="00F82D06">
        <w:rPr>
          <w:rFonts w:ascii="Calibri" w:hAnsi="Calibri"/>
        </w:rPr>
        <w:t>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 xml:space="preserve">Produrre tutta la documentazione ed i provvedimenti concreti di carattere tecnico, organizzativo e relativi al personale idonei a prevenire ulteriori reati o illeciti ed utili ai fini della valutazione della Stazione Appaltante di cui all’art. 80 comma 8, </w:t>
      </w:r>
      <w:proofErr w:type="spellStart"/>
      <w:proofErr w:type="gramStart"/>
      <w:r w:rsidR="00A741DA">
        <w:rPr>
          <w:rFonts w:ascii="Calibri" w:hAnsi="Calibri"/>
          <w:i/>
        </w:rPr>
        <w:t>D</w:t>
      </w:r>
      <w:r w:rsidRPr="00F82D06">
        <w:rPr>
          <w:rFonts w:ascii="Calibri" w:hAnsi="Calibri"/>
          <w:i/>
        </w:rPr>
        <w:t>.</w:t>
      </w:r>
      <w:r w:rsidR="00A741DA">
        <w:rPr>
          <w:rFonts w:ascii="Calibri" w:hAnsi="Calibri"/>
          <w:i/>
        </w:rPr>
        <w:t>L</w:t>
      </w:r>
      <w:r w:rsidRPr="00F82D06">
        <w:rPr>
          <w:rFonts w:ascii="Calibri" w:hAnsi="Calibri"/>
          <w:i/>
        </w:rPr>
        <w:t>gs</w:t>
      </w:r>
      <w:proofErr w:type="gramEnd"/>
      <w:r w:rsidRPr="00F82D06">
        <w:rPr>
          <w:rFonts w:ascii="Calibri" w:hAnsi="Calibri"/>
          <w:i/>
        </w:rPr>
        <w:t>.</w:t>
      </w:r>
      <w:proofErr w:type="spellEnd"/>
      <w:r w:rsidRPr="00F82D06">
        <w:rPr>
          <w:rFonts w:ascii="Calibri" w:hAnsi="Calibri"/>
          <w:i/>
        </w:rPr>
        <w:t xml:space="preserve"> 50/2016</w:t>
      </w:r>
      <w:r w:rsidRPr="00F82D06">
        <w:rPr>
          <w:rFonts w:ascii="Calibri" w:hAnsi="Calibri"/>
        </w:rPr>
        <w:t>);</w:t>
      </w:r>
    </w:p>
    <w:p w:rsidR="00135177" w:rsidRPr="00F82D06" w:rsidRDefault="00A741DA" w:rsidP="00A741DA">
      <w:pPr>
        <w:pStyle w:val="Numeroelenco"/>
        <w:numPr>
          <w:ilvl w:val="0"/>
          <w:numId w:val="0"/>
        </w:numPr>
        <w:tabs>
          <w:tab w:val="left" w:pos="2096"/>
          <w:tab w:val="left" w:pos="2124"/>
          <w:tab w:val="left" w:pos="7297"/>
        </w:tabs>
        <w:ind w:left="360" w:hanging="360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lastRenderedPageBreak/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spellStart"/>
      <w:proofErr w:type="gramStart"/>
      <w:r w:rsidR="00CB0CA8" w:rsidRPr="00F82D06">
        <w:rPr>
          <w:rFonts w:ascii="Calibri" w:hAnsi="Calibri"/>
        </w:rPr>
        <w:t>D.</w:t>
      </w:r>
      <w:r w:rsidR="00A741DA">
        <w:rPr>
          <w:rFonts w:ascii="Calibri" w:hAnsi="Calibri"/>
        </w:rPr>
        <w:t>L</w:t>
      </w:r>
      <w:r w:rsidR="00CB0CA8" w:rsidRPr="00F82D06">
        <w:rPr>
          <w:rFonts w:ascii="Calibri" w:hAnsi="Calibri"/>
        </w:rPr>
        <w:t>gs</w:t>
      </w:r>
      <w:proofErr w:type="gramEnd"/>
      <w:r w:rsidR="00CB0CA8" w:rsidRPr="00F82D06">
        <w:rPr>
          <w:rFonts w:ascii="Calibri" w:hAnsi="Calibri"/>
        </w:rPr>
        <w:t>.</w:t>
      </w:r>
      <w:proofErr w:type="spellEnd"/>
      <w:r w:rsidR="00A741DA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 xml:space="preserve">Produrre tutta la documentazione ed i provvedimenti concreti di carattere tecnico, organizzativo e relativi al personale idonei a prevenire ulteriori reati o illeciti ed utili ai fini della valutazione della Stazione Appaltante di cui all’art. 80 comma 8, </w:t>
      </w:r>
      <w:r w:rsidR="00A741DA">
        <w:rPr>
          <w:rFonts w:ascii="Calibri" w:hAnsi="Calibri"/>
          <w:i/>
        </w:rPr>
        <w:t>D</w:t>
      </w:r>
      <w:r w:rsidRPr="00F82D06">
        <w:rPr>
          <w:rFonts w:ascii="Calibri" w:hAnsi="Calibri"/>
          <w:i/>
        </w:rPr>
        <w:t>.</w:t>
      </w:r>
      <w:r w:rsidR="00A741DA">
        <w:rPr>
          <w:rFonts w:ascii="Calibri" w:hAnsi="Calibri"/>
          <w:i/>
        </w:rPr>
        <w:t>L</w:t>
      </w:r>
      <w:r w:rsidRPr="00F82D06">
        <w:rPr>
          <w:rFonts w:ascii="Calibri" w:hAnsi="Calibri"/>
          <w:i/>
        </w:rPr>
        <w:t>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271848" w:rsidRDefault="00A741DA" w:rsidP="00271848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</w:pPr>
    <w:r w:rsidRPr="00271848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 xml:space="preserve">Affidamento diretto su MEPA (ex art. 36, comma 2, lettera a) e comma 6 - </w:t>
    </w:r>
    <w:proofErr w:type="spellStart"/>
    <w:r w:rsidRPr="00271848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>D.Lgs.</w:t>
    </w:r>
    <w:proofErr w:type="spellEnd"/>
    <w:r w:rsidRPr="00271848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 xml:space="preserve"> 50/2016) </w:t>
    </w:r>
    <w:r w:rsidR="00D27284" w:rsidRPr="00271848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 xml:space="preserve">per </w:t>
    </w:r>
    <w:r w:rsidR="00271848" w:rsidRPr="00271848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 xml:space="preserve">corso di aggiornamento sulla corporate </w:t>
    </w:r>
    <w:proofErr w:type="spellStart"/>
    <w:r w:rsidR="00271848" w:rsidRPr="00271848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>governance</w:t>
    </w:r>
    <w:proofErr w:type="spellEnd"/>
    <w:r w:rsidR="009B6E69" w:rsidRPr="00271848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 xml:space="preserve">                 </w:t>
    </w:r>
  </w:p>
  <w:p w:rsidR="000A1C5E" w:rsidRPr="00271848" w:rsidRDefault="00F82D06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</w:pPr>
    <w:r w:rsidRPr="00271848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 xml:space="preserve">Allegato </w:t>
    </w:r>
    <w:r w:rsidR="009B6E69" w:rsidRPr="00271848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>- Facsimile dichiarazione aggiuntiva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0F46AC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7184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741DA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8ED48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2019-11-26T11:31:00Z</dcterms:modified>
</cp:coreProperties>
</file>